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31" w:rsidRDefault="00924131" w:rsidP="009241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901440" cy="1193800"/>
            <wp:effectExtent l="19050" t="0" r="3810" b="0"/>
            <wp:docPr id="4" name="Imagem 1" descr="C:\Users\vera\Documents\NUPEMEC\QUARENTENA\PORTAL\thumbnail_NUPEME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ocuments\NUPEMEC\QUARENTENA\PORTAL\thumbnail_NUPEMEC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C29">
        <w:rPr>
          <w:rFonts w:ascii="Arial" w:hAnsi="Arial" w:cs="Arial"/>
          <w:sz w:val="24"/>
          <w:szCs w:val="24"/>
        </w:rPr>
        <w:t xml:space="preserve"> </w:t>
      </w:r>
    </w:p>
    <w:p w:rsidR="005535CF" w:rsidRPr="004E16DA" w:rsidRDefault="00924131" w:rsidP="005535CF">
      <w:pPr>
        <w:jc w:val="both"/>
        <w:rPr>
          <w:rFonts w:ascii="Arial" w:hAnsi="Arial" w:cs="Arial"/>
          <w:sz w:val="24"/>
          <w:szCs w:val="24"/>
        </w:rPr>
      </w:pPr>
      <w:r w:rsidRPr="004E16D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entro Judiciário de Solução e Conflito e Cidadania - </w:t>
      </w:r>
      <w:r w:rsidR="005535CF" w:rsidRPr="004E16DA">
        <w:rPr>
          <w:rFonts w:ascii="Arial" w:hAnsi="Arial" w:cs="Arial"/>
          <w:sz w:val="24"/>
          <w:szCs w:val="24"/>
        </w:rPr>
        <w:t xml:space="preserve">CEJUSC </w:t>
      </w:r>
      <w:r w:rsidR="005535CF">
        <w:rPr>
          <w:rFonts w:ascii="Arial" w:hAnsi="Arial" w:cs="Arial"/>
          <w:sz w:val="24"/>
          <w:szCs w:val="24"/>
        </w:rPr>
        <w:t xml:space="preserve">da Comarca </w:t>
      </w:r>
      <w:r w:rsidR="005535CF" w:rsidRPr="004E16DA">
        <w:rPr>
          <w:rFonts w:ascii="Arial" w:hAnsi="Arial" w:cs="Arial"/>
          <w:sz w:val="24"/>
          <w:szCs w:val="24"/>
        </w:rPr>
        <w:t>de Niterói</w:t>
      </w:r>
    </w:p>
    <w:p w:rsidR="002D32BD" w:rsidRPr="008A4524" w:rsidRDefault="002D32BD" w:rsidP="002D32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Ato </w:t>
      </w:r>
      <w:r w:rsidRPr="006C231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C</w:t>
      </w:r>
      <w:r w:rsidRPr="006C231A">
        <w:rPr>
          <w:rFonts w:ascii="Arial" w:hAnsi="Arial" w:cs="Arial"/>
          <w:sz w:val="24"/>
          <w:szCs w:val="24"/>
        </w:rPr>
        <w:t xml:space="preserve">riação: </w:t>
      </w:r>
      <w:r>
        <w:rPr>
          <w:rFonts w:ascii="Arial" w:hAnsi="Arial" w:cs="Arial"/>
          <w:sz w:val="24"/>
          <w:szCs w:val="24"/>
        </w:rPr>
        <w:t>Resolução</w:t>
      </w:r>
      <w:r w:rsidRPr="008A4524">
        <w:rPr>
          <w:rFonts w:ascii="Arial" w:hAnsi="Arial" w:cs="Arial"/>
          <w:sz w:val="24"/>
          <w:szCs w:val="24"/>
        </w:rPr>
        <w:t xml:space="preserve"> TJ/OE</w:t>
      </w:r>
      <w:r>
        <w:rPr>
          <w:rFonts w:ascii="Arial" w:hAnsi="Arial" w:cs="Arial"/>
          <w:sz w:val="24"/>
          <w:szCs w:val="24"/>
        </w:rPr>
        <w:t xml:space="preserve"> nº</w:t>
      </w:r>
      <w:r w:rsidRPr="008A4524">
        <w:rPr>
          <w:rFonts w:ascii="Arial" w:hAnsi="Arial" w:cs="Arial"/>
          <w:sz w:val="24"/>
          <w:szCs w:val="24"/>
        </w:rPr>
        <w:t xml:space="preserve"> 07/2016</w:t>
      </w:r>
      <w:r w:rsidR="00924131">
        <w:rPr>
          <w:rFonts w:ascii="Arial" w:hAnsi="Arial" w:cs="Arial"/>
          <w:sz w:val="24"/>
          <w:szCs w:val="24"/>
        </w:rPr>
        <w:t>.</w:t>
      </w:r>
    </w:p>
    <w:p w:rsidR="006A0AEF" w:rsidRDefault="006A0AEF" w:rsidP="006A0A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Ato de Instalação: Ato Executivo nº 1597/2010</w:t>
      </w:r>
      <w:r w:rsidR="00924131">
        <w:rPr>
          <w:rFonts w:ascii="Arial" w:hAnsi="Arial" w:cs="Arial"/>
          <w:sz w:val="24"/>
          <w:szCs w:val="24"/>
        </w:rPr>
        <w:t>.</w:t>
      </w:r>
    </w:p>
    <w:p w:rsidR="006A0AEF" w:rsidRDefault="006A0AEF" w:rsidP="006A0A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instalação: 16 de abril de 2010</w:t>
      </w:r>
      <w:r w:rsidR="00924131">
        <w:rPr>
          <w:rFonts w:ascii="Arial" w:hAnsi="Arial" w:cs="Arial"/>
          <w:sz w:val="24"/>
          <w:szCs w:val="24"/>
        </w:rPr>
        <w:t>.</w:t>
      </w:r>
    </w:p>
    <w:p w:rsidR="0028321B" w:rsidRPr="0028321B" w:rsidRDefault="0028321B">
      <w:pPr>
        <w:rPr>
          <w:rFonts w:ascii="Arial" w:hAnsi="Arial" w:cs="Arial"/>
          <w:sz w:val="24"/>
          <w:szCs w:val="24"/>
        </w:rPr>
      </w:pPr>
      <w:r w:rsidRPr="0028321B">
        <w:rPr>
          <w:rFonts w:ascii="Arial" w:hAnsi="Arial" w:cs="Arial"/>
          <w:sz w:val="24"/>
          <w:szCs w:val="24"/>
        </w:rPr>
        <w:t xml:space="preserve">Juiz Coordenador do CEJUSC: Dr. Carlos Ferreira Antunes. </w:t>
      </w:r>
    </w:p>
    <w:p w:rsidR="0028321B" w:rsidRPr="0028321B" w:rsidRDefault="0028321B" w:rsidP="0028321B">
      <w:pPr>
        <w:rPr>
          <w:rFonts w:ascii="Arial" w:hAnsi="Arial" w:cs="Arial"/>
          <w:sz w:val="24"/>
          <w:szCs w:val="24"/>
        </w:rPr>
      </w:pPr>
      <w:r w:rsidRPr="0028321B">
        <w:rPr>
          <w:rFonts w:ascii="Arial" w:hAnsi="Arial" w:cs="Arial"/>
          <w:sz w:val="24"/>
          <w:szCs w:val="24"/>
        </w:rPr>
        <w:t xml:space="preserve">Chefe de CEJUSC: </w:t>
      </w:r>
    </w:p>
    <w:p w:rsidR="0028321B" w:rsidRPr="0028321B" w:rsidRDefault="0028321B">
      <w:pPr>
        <w:rPr>
          <w:rFonts w:ascii="Arial" w:hAnsi="Arial" w:cs="Arial"/>
          <w:sz w:val="24"/>
          <w:szCs w:val="24"/>
        </w:rPr>
      </w:pPr>
      <w:r w:rsidRPr="0028321B">
        <w:rPr>
          <w:rFonts w:ascii="Arial" w:hAnsi="Arial" w:cs="Arial"/>
          <w:sz w:val="24"/>
          <w:szCs w:val="24"/>
        </w:rPr>
        <w:t xml:space="preserve">Endereço: Av. Ernani do Amaral Peixoto, nº 577, Fórum Desembargador Enéas </w:t>
      </w:r>
      <w:proofErr w:type="spellStart"/>
      <w:r w:rsidRPr="0028321B">
        <w:rPr>
          <w:rFonts w:ascii="Arial" w:hAnsi="Arial" w:cs="Arial"/>
          <w:sz w:val="24"/>
          <w:szCs w:val="24"/>
        </w:rPr>
        <w:t>Marzano</w:t>
      </w:r>
      <w:proofErr w:type="spellEnd"/>
      <w:r w:rsidRPr="0028321B">
        <w:rPr>
          <w:rFonts w:ascii="Arial" w:hAnsi="Arial" w:cs="Arial"/>
          <w:sz w:val="24"/>
          <w:szCs w:val="24"/>
        </w:rPr>
        <w:t xml:space="preserve">, 12º andar, Centro, Niterói/RJ. </w:t>
      </w:r>
    </w:p>
    <w:p w:rsidR="0028321B" w:rsidRPr="0028321B" w:rsidRDefault="0028321B">
      <w:pPr>
        <w:rPr>
          <w:rFonts w:ascii="Arial" w:hAnsi="Arial" w:cs="Arial"/>
          <w:sz w:val="24"/>
          <w:szCs w:val="24"/>
        </w:rPr>
      </w:pPr>
      <w:r w:rsidRPr="0028321B">
        <w:rPr>
          <w:rFonts w:ascii="Arial" w:hAnsi="Arial" w:cs="Arial"/>
          <w:sz w:val="24"/>
          <w:szCs w:val="24"/>
        </w:rPr>
        <w:t>CEP: 24020-069</w:t>
      </w:r>
      <w:r w:rsidR="00924131">
        <w:rPr>
          <w:rFonts w:ascii="Arial" w:hAnsi="Arial" w:cs="Arial"/>
          <w:sz w:val="24"/>
          <w:szCs w:val="24"/>
        </w:rPr>
        <w:t>.</w:t>
      </w:r>
      <w:r w:rsidRPr="0028321B">
        <w:rPr>
          <w:rFonts w:ascii="Arial" w:hAnsi="Arial" w:cs="Arial"/>
          <w:sz w:val="24"/>
          <w:szCs w:val="24"/>
        </w:rPr>
        <w:t xml:space="preserve"> </w:t>
      </w:r>
    </w:p>
    <w:p w:rsidR="0028321B" w:rsidRPr="0028321B" w:rsidRDefault="0028321B">
      <w:pPr>
        <w:rPr>
          <w:rFonts w:ascii="Arial" w:hAnsi="Arial" w:cs="Arial"/>
          <w:sz w:val="24"/>
          <w:szCs w:val="24"/>
        </w:rPr>
      </w:pPr>
      <w:r w:rsidRPr="0028321B">
        <w:rPr>
          <w:rFonts w:ascii="Arial" w:hAnsi="Arial" w:cs="Arial"/>
          <w:sz w:val="24"/>
          <w:szCs w:val="24"/>
        </w:rPr>
        <w:t>Telefone: (21) 2716-4640</w:t>
      </w:r>
      <w:r w:rsidR="00924131">
        <w:rPr>
          <w:rFonts w:ascii="Arial" w:hAnsi="Arial" w:cs="Arial"/>
          <w:sz w:val="24"/>
          <w:szCs w:val="24"/>
        </w:rPr>
        <w:t>.</w:t>
      </w:r>
      <w:r w:rsidRPr="0028321B">
        <w:rPr>
          <w:rFonts w:ascii="Arial" w:hAnsi="Arial" w:cs="Arial"/>
          <w:sz w:val="24"/>
          <w:szCs w:val="24"/>
        </w:rPr>
        <w:t xml:space="preserve"> </w:t>
      </w:r>
    </w:p>
    <w:p w:rsidR="0028321B" w:rsidRPr="0028321B" w:rsidRDefault="0028321B">
      <w:pPr>
        <w:rPr>
          <w:rFonts w:ascii="Arial" w:hAnsi="Arial" w:cs="Arial"/>
          <w:sz w:val="24"/>
          <w:szCs w:val="24"/>
        </w:rPr>
      </w:pPr>
      <w:proofErr w:type="spellStart"/>
      <w:r w:rsidRPr="0028321B">
        <w:rPr>
          <w:rFonts w:ascii="Arial" w:hAnsi="Arial" w:cs="Arial"/>
          <w:sz w:val="24"/>
          <w:szCs w:val="24"/>
        </w:rPr>
        <w:t>E-Mail</w:t>
      </w:r>
      <w:proofErr w:type="spellEnd"/>
      <w:r w:rsidRPr="0028321B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28321B">
          <w:rPr>
            <w:rStyle w:val="Hyperlink"/>
            <w:rFonts w:ascii="Arial" w:hAnsi="Arial" w:cs="Arial"/>
            <w:sz w:val="24"/>
            <w:szCs w:val="24"/>
          </w:rPr>
          <w:t>nitcentromediacao@tjrj.jus.br</w:t>
        </w:r>
      </w:hyperlink>
    </w:p>
    <w:p w:rsidR="00B66365" w:rsidRPr="00064B4F" w:rsidRDefault="00B66365">
      <w:pPr>
        <w:rPr>
          <w:rFonts w:ascii="Arial" w:hAnsi="Arial" w:cs="Arial"/>
          <w:sz w:val="24"/>
          <w:szCs w:val="24"/>
        </w:rPr>
      </w:pPr>
      <w:r w:rsidRPr="00064B4F">
        <w:rPr>
          <w:rFonts w:ascii="Arial" w:hAnsi="Arial" w:cs="Arial"/>
          <w:sz w:val="24"/>
          <w:szCs w:val="24"/>
        </w:rPr>
        <w:t>NUR:</w:t>
      </w:r>
      <w:r w:rsidR="0028321B">
        <w:rPr>
          <w:rFonts w:ascii="Arial" w:hAnsi="Arial" w:cs="Arial"/>
          <w:sz w:val="24"/>
          <w:szCs w:val="24"/>
        </w:rPr>
        <w:t xml:space="preserve"> 2</w:t>
      </w:r>
      <w:r w:rsidR="000F18CE" w:rsidRPr="00064B4F">
        <w:rPr>
          <w:rFonts w:ascii="Arial" w:hAnsi="Arial" w:cs="Arial"/>
          <w:sz w:val="24"/>
          <w:szCs w:val="24"/>
        </w:rPr>
        <w:t>º NUR</w:t>
      </w:r>
      <w:r w:rsidR="00924131">
        <w:rPr>
          <w:rFonts w:ascii="Arial" w:hAnsi="Arial" w:cs="Arial"/>
          <w:sz w:val="24"/>
          <w:szCs w:val="24"/>
        </w:rPr>
        <w:t>.</w:t>
      </w:r>
    </w:p>
    <w:p w:rsidR="00B66365" w:rsidRPr="009F3AAA" w:rsidRDefault="00B66365">
      <w:pPr>
        <w:rPr>
          <w:rFonts w:ascii="Arial" w:hAnsi="Arial" w:cs="Arial"/>
          <w:sz w:val="24"/>
          <w:szCs w:val="24"/>
        </w:rPr>
      </w:pPr>
      <w:r w:rsidRPr="009F3AAA">
        <w:rPr>
          <w:rFonts w:ascii="Arial" w:hAnsi="Arial" w:cs="Arial"/>
          <w:sz w:val="24"/>
          <w:szCs w:val="24"/>
        </w:rPr>
        <w:t xml:space="preserve">Casa da Família estruturada: </w:t>
      </w:r>
      <w:r w:rsidR="00BD1F8A">
        <w:rPr>
          <w:rFonts w:ascii="Arial" w:hAnsi="Arial" w:cs="Arial"/>
          <w:sz w:val="24"/>
          <w:szCs w:val="24"/>
        </w:rPr>
        <w:t>Não</w:t>
      </w:r>
      <w:r w:rsidRPr="009F3AAA">
        <w:rPr>
          <w:rFonts w:ascii="Arial" w:hAnsi="Arial" w:cs="Arial"/>
          <w:sz w:val="24"/>
          <w:szCs w:val="24"/>
        </w:rPr>
        <w:t xml:space="preserve">. </w:t>
      </w:r>
    </w:p>
    <w:p w:rsidR="00924131" w:rsidRPr="00D63D96" w:rsidRDefault="00924131" w:rsidP="00924131">
      <w:pPr>
        <w:jc w:val="both"/>
        <w:rPr>
          <w:rFonts w:ascii="Arial" w:hAnsi="Arial" w:cs="Arial"/>
          <w:sz w:val="24"/>
          <w:szCs w:val="24"/>
        </w:rPr>
      </w:pPr>
      <w:r w:rsidRPr="00D63D96">
        <w:rPr>
          <w:rFonts w:ascii="Arial" w:hAnsi="Arial" w:cs="Arial"/>
          <w:sz w:val="24"/>
          <w:szCs w:val="24"/>
        </w:rPr>
        <w:t>Polo Avançado de Solução de Conflitos Extrajudiciais</w:t>
      </w:r>
      <w:r>
        <w:rPr>
          <w:rFonts w:ascii="Arial" w:hAnsi="Arial" w:cs="Arial"/>
          <w:sz w:val="24"/>
          <w:szCs w:val="24"/>
        </w:rPr>
        <w:t xml:space="preserve"> criado</w:t>
      </w:r>
      <w:r w:rsidRPr="00D63D96">
        <w:rPr>
          <w:rFonts w:ascii="Arial" w:hAnsi="Arial" w:cs="Arial"/>
          <w:sz w:val="24"/>
          <w:szCs w:val="24"/>
        </w:rPr>
        <w:t>: Não.</w:t>
      </w:r>
    </w:p>
    <w:p w:rsidR="00D63D96" w:rsidRPr="009F3AAA" w:rsidRDefault="00D63D96">
      <w:pPr>
        <w:rPr>
          <w:rFonts w:ascii="Arial" w:hAnsi="Arial" w:cs="Arial"/>
          <w:sz w:val="24"/>
          <w:szCs w:val="24"/>
        </w:rPr>
      </w:pPr>
    </w:p>
    <w:sectPr w:rsidR="00D63D96" w:rsidRPr="009F3AAA" w:rsidSect="00E40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B66365"/>
    <w:rsid w:val="00030EC9"/>
    <w:rsid w:val="00064B4F"/>
    <w:rsid w:val="000F18CE"/>
    <w:rsid w:val="00144812"/>
    <w:rsid w:val="00152DE0"/>
    <w:rsid w:val="001950EF"/>
    <w:rsid w:val="001B53D3"/>
    <w:rsid w:val="002533ED"/>
    <w:rsid w:val="002601C5"/>
    <w:rsid w:val="002806AC"/>
    <w:rsid w:val="0028321B"/>
    <w:rsid w:val="002A3665"/>
    <w:rsid w:val="002D32BD"/>
    <w:rsid w:val="00382818"/>
    <w:rsid w:val="003C3224"/>
    <w:rsid w:val="003C5025"/>
    <w:rsid w:val="003C50C7"/>
    <w:rsid w:val="003D6698"/>
    <w:rsid w:val="003F630A"/>
    <w:rsid w:val="00415A34"/>
    <w:rsid w:val="00456C31"/>
    <w:rsid w:val="004615A8"/>
    <w:rsid w:val="004A3B99"/>
    <w:rsid w:val="004A701D"/>
    <w:rsid w:val="004D4BFD"/>
    <w:rsid w:val="005535CF"/>
    <w:rsid w:val="0056787F"/>
    <w:rsid w:val="00644DA6"/>
    <w:rsid w:val="00674F46"/>
    <w:rsid w:val="006A0AEF"/>
    <w:rsid w:val="0070504C"/>
    <w:rsid w:val="00731586"/>
    <w:rsid w:val="00755C3E"/>
    <w:rsid w:val="00786E64"/>
    <w:rsid w:val="00842592"/>
    <w:rsid w:val="008C7BCC"/>
    <w:rsid w:val="00924131"/>
    <w:rsid w:val="00971840"/>
    <w:rsid w:val="009C479B"/>
    <w:rsid w:val="009D466A"/>
    <w:rsid w:val="009F3AAA"/>
    <w:rsid w:val="00A6400B"/>
    <w:rsid w:val="00A86F05"/>
    <w:rsid w:val="00B06D47"/>
    <w:rsid w:val="00B44551"/>
    <w:rsid w:val="00B66365"/>
    <w:rsid w:val="00BD1F8A"/>
    <w:rsid w:val="00C103D5"/>
    <w:rsid w:val="00C1519F"/>
    <w:rsid w:val="00C21EF4"/>
    <w:rsid w:val="00C247C8"/>
    <w:rsid w:val="00C33D62"/>
    <w:rsid w:val="00C57238"/>
    <w:rsid w:val="00CA48DC"/>
    <w:rsid w:val="00CD24D0"/>
    <w:rsid w:val="00D545F4"/>
    <w:rsid w:val="00D63D96"/>
    <w:rsid w:val="00D74620"/>
    <w:rsid w:val="00D75A54"/>
    <w:rsid w:val="00D94F96"/>
    <w:rsid w:val="00E01AED"/>
    <w:rsid w:val="00E073A0"/>
    <w:rsid w:val="00E262A8"/>
    <w:rsid w:val="00E35E6C"/>
    <w:rsid w:val="00E40CC7"/>
    <w:rsid w:val="00EA6415"/>
    <w:rsid w:val="00ED089C"/>
    <w:rsid w:val="00EF2D69"/>
    <w:rsid w:val="00F3728C"/>
    <w:rsid w:val="00FA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6636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4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tcentromediacao@tjrj.jus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cancio</dc:creator>
  <cp:lastModifiedBy>vera cancio</cp:lastModifiedBy>
  <cp:revision>7</cp:revision>
  <dcterms:created xsi:type="dcterms:W3CDTF">2020-05-07T16:11:00Z</dcterms:created>
  <dcterms:modified xsi:type="dcterms:W3CDTF">2020-05-12T11:15:00Z</dcterms:modified>
</cp:coreProperties>
</file>